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Выставочный дизайн и проектирование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537A8F" w:rsidR="00A77598" w:rsidRPr="00B9645F" w:rsidRDefault="00B9645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B0F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F3C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2B0F3C">
              <w:rPr>
                <w:rFonts w:ascii="Times New Roman" w:hAnsi="Times New Roman" w:cs="Times New Roman"/>
                <w:sz w:val="20"/>
                <w:szCs w:val="20"/>
              </w:rPr>
              <w:t>Тютюнник</w:t>
            </w:r>
            <w:proofErr w:type="spellEnd"/>
            <w:r w:rsidRPr="002B0F3C">
              <w:rPr>
                <w:rFonts w:ascii="Times New Roman" w:hAnsi="Times New Roman" w:cs="Times New Roman"/>
                <w:sz w:val="20"/>
                <w:szCs w:val="20"/>
              </w:rPr>
              <w:t xml:space="preserve"> Оксана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54F697" w:rsidR="004475DA" w:rsidRPr="00B9645F" w:rsidRDefault="00B9645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1B254C" w14:textId="77777777" w:rsidR="002B0F3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15918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_Toc207015918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3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54729F29" w14:textId="77777777" w:rsidR="002B0F3C" w:rsidRDefault="00207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5919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_Toc207015919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3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4C50DDD5" w14:textId="77777777" w:rsidR="002B0F3C" w:rsidRDefault="00207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5920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_Toc207015920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3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555B0A78" w14:textId="77777777" w:rsidR="002B0F3C" w:rsidRDefault="00207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5921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_Toc207015921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4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20AD927C" w14:textId="77777777" w:rsidR="002B0F3C" w:rsidRDefault="00207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5922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_Toc207015922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6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3DD9604F" w14:textId="77777777" w:rsidR="002B0F3C" w:rsidRDefault="00207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5923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_Toc207015923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6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5750988E" w14:textId="77777777" w:rsidR="002B0F3C" w:rsidRDefault="00207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5924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_Toc207015924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6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49F961F7" w14:textId="77777777" w:rsidR="002B0F3C" w:rsidRDefault="00207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5925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_Toc207015925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7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7F302D86" w14:textId="77777777" w:rsidR="002B0F3C" w:rsidRDefault="00207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5926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_Toc207015926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7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764F63FD" w14:textId="77777777" w:rsidR="002B0F3C" w:rsidRDefault="00207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5927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_Toc207015927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8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5EBBD9EB" w14:textId="77777777" w:rsidR="002B0F3C" w:rsidRDefault="00207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5928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_Toc207015928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9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67A3F3B2" w14:textId="77777777" w:rsidR="002B0F3C" w:rsidRDefault="00207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5929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_Toc207015929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11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17C8E003" w14:textId="77777777" w:rsidR="002B0F3C" w:rsidRDefault="00207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5930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_Toc207015930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11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10469F98" w14:textId="77777777" w:rsidR="002B0F3C" w:rsidRDefault="00207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5931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_Toc207015931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11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00654F28" w14:textId="77777777" w:rsidR="002B0F3C" w:rsidRDefault="00207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5932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_Toc207015932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11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499A6934" w14:textId="77777777" w:rsidR="002B0F3C" w:rsidRDefault="00207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5933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_Toc207015933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11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43C2C828" w14:textId="77777777" w:rsidR="002B0F3C" w:rsidRDefault="00207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5934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_Toc207015934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11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22858DB6" w14:textId="77777777" w:rsidR="002B0F3C" w:rsidRDefault="00207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5935" w:history="1">
            <w:r w:rsidR="002B0F3C" w:rsidRPr="00B66E0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B0F3C">
              <w:rPr>
                <w:noProof/>
                <w:webHidden/>
              </w:rPr>
              <w:tab/>
            </w:r>
            <w:r w:rsidR="002B0F3C">
              <w:rPr>
                <w:noProof/>
                <w:webHidden/>
              </w:rPr>
              <w:fldChar w:fldCharType="begin"/>
            </w:r>
            <w:r w:rsidR="002B0F3C">
              <w:rPr>
                <w:noProof/>
                <w:webHidden/>
              </w:rPr>
              <w:instrText xml:space="preserve"> PAGEREF _Toc207015935 \h </w:instrText>
            </w:r>
            <w:r w:rsidR="002B0F3C">
              <w:rPr>
                <w:noProof/>
                <w:webHidden/>
              </w:rPr>
            </w:r>
            <w:r w:rsidR="002B0F3C">
              <w:rPr>
                <w:noProof/>
                <w:webHidden/>
              </w:rPr>
              <w:fldChar w:fldCharType="separate"/>
            </w:r>
            <w:r w:rsidR="002B0F3C">
              <w:rPr>
                <w:noProof/>
                <w:webHidden/>
              </w:rPr>
              <w:t>11</w:t>
            </w:r>
            <w:r w:rsidR="002B0F3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159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 расширение комплекса знаний в области дизайн-проектов в сфере конгрессно-выставочных услуг; развитие пространственного представления и воображения, конструктивно-геометрического мышления, способности к анализу и синтезу плоских и пространственных форм и отношений, способности воспринимать и генерировать идеи; знакомство с системами автоматизированного проектирования пространственных объектов, принципами работы с графической информацией в современных системах автоматического проектирования.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159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Выставочный дизайн и проектирование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159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B0F3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B0F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B0F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B0F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0F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B0F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0F3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B0F3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B0F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B0F3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B0F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0F3C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2B0F3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B0F3C">
              <w:rPr>
                <w:rFonts w:ascii="Times New Roman" w:hAnsi="Times New Roman" w:cs="Times New Roman"/>
              </w:rPr>
              <w:t xml:space="preserve"> использовать современные цифровые технологии при решении задач профессиональной деятельности в сфере </w:t>
            </w:r>
            <w:proofErr w:type="spellStart"/>
            <w:r w:rsidRPr="002B0F3C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2B0F3C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B0F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0F3C">
              <w:rPr>
                <w:rFonts w:ascii="Times New Roman" w:hAnsi="Times New Roman" w:cs="Times New Roman"/>
                <w:lang w:bidi="ru-RU"/>
              </w:rPr>
              <w:t xml:space="preserve">ПК-6.2 - </w:t>
            </w:r>
            <w:proofErr w:type="gramStart"/>
            <w:r w:rsidRPr="002B0F3C">
              <w:rPr>
                <w:rFonts w:ascii="Times New Roman" w:hAnsi="Times New Roman" w:cs="Times New Roman"/>
                <w:lang w:bidi="ru-RU"/>
              </w:rPr>
              <w:t>Обосновывает и применяет</w:t>
            </w:r>
            <w:proofErr w:type="gramEnd"/>
            <w:r w:rsidRPr="002B0F3C">
              <w:rPr>
                <w:rFonts w:ascii="Times New Roman" w:hAnsi="Times New Roman" w:cs="Times New Roman"/>
                <w:lang w:bidi="ru-RU"/>
              </w:rPr>
              <w:t xml:space="preserve"> цифровые технологии для организации и проведения мероприятий в сфере </w:t>
            </w:r>
            <w:proofErr w:type="spellStart"/>
            <w:r w:rsidRPr="002B0F3C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2B0F3C">
              <w:rPr>
                <w:rFonts w:ascii="Times New Roman" w:hAnsi="Times New Roman" w:cs="Times New Roman"/>
                <w:lang w:bidi="ru-RU"/>
              </w:rPr>
              <w:t xml:space="preserve">-выставочных и событийных услуг, формирует выставочное пространство с учетом специфики конкретного проекта в онлайн, </w:t>
            </w:r>
            <w:proofErr w:type="spellStart"/>
            <w:r w:rsidRPr="002B0F3C">
              <w:rPr>
                <w:rFonts w:ascii="Times New Roman" w:hAnsi="Times New Roman" w:cs="Times New Roman"/>
                <w:lang w:bidi="ru-RU"/>
              </w:rPr>
              <w:t>оффлайн</w:t>
            </w:r>
            <w:proofErr w:type="spellEnd"/>
            <w:r w:rsidRPr="002B0F3C">
              <w:rPr>
                <w:rFonts w:ascii="Times New Roman" w:hAnsi="Times New Roman" w:cs="Times New Roman"/>
                <w:lang w:bidi="ru-RU"/>
              </w:rPr>
              <w:t xml:space="preserve"> или смешанном формате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B0F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0F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0F3C">
              <w:rPr>
                <w:rFonts w:ascii="Times New Roman" w:hAnsi="Times New Roman" w:cs="Times New Roman"/>
              </w:rPr>
              <w:t xml:space="preserve">принципы использования цифровых технологий при решении профессиональных задач конгрессно-выставочной деятельности, разработке </w:t>
            </w:r>
            <w:proofErr w:type="gramStart"/>
            <w:r w:rsidR="00316402" w:rsidRPr="002B0F3C">
              <w:rPr>
                <w:rFonts w:ascii="Times New Roman" w:hAnsi="Times New Roman" w:cs="Times New Roman"/>
              </w:rPr>
              <w:t>дизайн-проектов</w:t>
            </w:r>
            <w:proofErr w:type="gramEnd"/>
            <w:r w:rsidR="00316402" w:rsidRPr="002B0F3C">
              <w:rPr>
                <w:rFonts w:ascii="Times New Roman" w:hAnsi="Times New Roman" w:cs="Times New Roman"/>
              </w:rPr>
              <w:t xml:space="preserve"> и организации событий.</w:t>
            </w:r>
            <w:r w:rsidRPr="002B0F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B0F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0F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0F3C">
              <w:rPr>
                <w:rFonts w:ascii="Times New Roman" w:hAnsi="Times New Roman" w:cs="Times New Roman"/>
              </w:rPr>
              <w:t xml:space="preserve">осознанно и обоснованно выбирать, и применять цифровые технологии для организации и сопровождения </w:t>
            </w:r>
            <w:proofErr w:type="spellStart"/>
            <w:r w:rsidR="00FD518F" w:rsidRPr="002B0F3C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2B0F3C">
              <w:rPr>
                <w:rFonts w:ascii="Times New Roman" w:hAnsi="Times New Roman" w:cs="Times New Roman"/>
              </w:rPr>
              <w:t>-выставочных мероприятий</w:t>
            </w:r>
            <w:proofErr w:type="gramStart"/>
            <w:r w:rsidR="00FD518F" w:rsidRPr="002B0F3C">
              <w:rPr>
                <w:rFonts w:ascii="Times New Roman" w:hAnsi="Times New Roman" w:cs="Times New Roman"/>
              </w:rPr>
              <w:t>.</w:t>
            </w:r>
            <w:r w:rsidRPr="002B0F3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B0F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0F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0F3C">
              <w:rPr>
                <w:rFonts w:ascii="Times New Roman" w:hAnsi="Times New Roman" w:cs="Times New Roman"/>
              </w:rPr>
              <w:t xml:space="preserve">основными навыками работы в цифровых графических </w:t>
            </w:r>
            <w:proofErr w:type="gramStart"/>
            <w:r w:rsidR="00FD518F" w:rsidRPr="002B0F3C">
              <w:rPr>
                <w:rFonts w:ascii="Times New Roman" w:hAnsi="Times New Roman" w:cs="Times New Roman"/>
              </w:rPr>
              <w:t>пакетах</w:t>
            </w:r>
            <w:proofErr w:type="gramEnd"/>
            <w:r w:rsidR="00FD518F" w:rsidRPr="002B0F3C">
              <w:rPr>
                <w:rFonts w:ascii="Times New Roman" w:hAnsi="Times New Roman" w:cs="Times New Roman"/>
              </w:rPr>
              <w:t xml:space="preserve">, а так же САПР для решения задач проектирования, организации и проведения </w:t>
            </w:r>
            <w:proofErr w:type="spellStart"/>
            <w:r w:rsidR="00FD518F" w:rsidRPr="002B0F3C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2B0F3C">
              <w:rPr>
                <w:rFonts w:ascii="Times New Roman" w:hAnsi="Times New Roman" w:cs="Times New Roman"/>
              </w:rPr>
              <w:t>-выставочных проектов и при оказании событийных услуг.</w:t>
            </w:r>
            <w:r w:rsidRPr="002B0F3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B0F3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159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Принципы сервис-дизайна в сфере конгрессно-выставочных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и инструменты сервис-дизайна. Базовые категории создания комплексных дизайн-проектов и их особенностей в сфере конгрессно-выставочных услуг. Структура распределения работ в комплексном проектировании дизайн-объектов исходя из принципов сервис-дизайна.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AFAE8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8238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Дизайн объектов сервиса. Визуальные атрибуты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BFE2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фирменного стиля. Понятие фирменного стиля, его задачи и функции. Стиль, имидж. Логотип. Визуальная атрибутика фирменного стиля. Деловая этика. Дресскод – деловой костюм, униформа. Основные и дополнительные элементы фирменного стиля. Основные носители элементов фирменного стиля. Этапы дизайн-проектирования. Фирменный стиль как средство формирования имиджа сервисного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731F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9DC8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0EAB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DBDE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3CF9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B7F7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Пространственная организация выставочных стендов для различных экспозиций.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AB90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взаимосвязи типа стенда от размеров экспоната. Основные типы пространственной организации стендов: достоинства и недостатки. Специфика формирования экспозиционных схем. Функциональные особенности использования мобильного трансформера.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CBA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107F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F1D8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364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FA125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56E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использования современных модульных систем и материалов при проектировании стенда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BD34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Анализ-современных модульных систем, использующихся для проектирования выставочных стендов. Анализ современных материалов, использующихся при проектировании выставочных стендов. Рекомендации по выбору мобильного трансформера.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2A6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FDEA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0FCA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CA0E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3AAB7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2AD9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Эстетико-художественный принцип организации выставочного стенда.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EDD6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выставочного стенда как архитектурного и дизайн-объекта. Характеристики основных архитектурных стилей выставочного стенда. Основные принципы формальной композиции в проектировании выставочного стенда. Основные законы визуального восприятия дизайн-объекта и способы концептуального применения при проектировании. Комплексный подход к художественному решению выставочных стендов. Виды художественно-проектной деятельности при организации стенда. Особенности визуального восприятия выставочного стенда.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425B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C30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9FC4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461B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3D77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5935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концептуального анализа выставочного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5B7C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техническим заданием. Анализ и составление технического задания. Технические, визуальные и концептуальные элементы технического задания. Распределение процессов в рамках проекта. Принципы и виды планировочных решений выставочного стенда. Понятие о маршруте и сценариях движения посетителей внутри стенда.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CC24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8E75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3A18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749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0E009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1D48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сведения о компьютерной графике.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7823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определения и понятия компьютерной графики. Классификация видов компьютерной графики. Области применения компьютерной графики. Тенденции построения современных графических систем. Стандарты в области разработки графических систем. Технические средства компьютерной графики. Общие сведения о 3Ds Max, CorelDraw, AdobePhotoshop, AdobeIllustrator: назначение и взаимосвязь в проектировании выставочного стенда. Порядок работы над дизайн-проектом.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E680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EBA7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8EA9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008AF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A5CB7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E623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Трехмерное моделирование: создание моделей деталей и начала конструирования модульных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FAB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Запуск системы; среда черчения и моделирования; приемы работы со сценой; управление окнами; управление отображениями документа в окне. Общие принципы моделирования. Особенности интерфейса. Базовые приемы работы. Приемы моделирования деталей. Общие свойства формообразующих элементов. Приклеивание и вырезание формообразующих элементов. Дополнительные конструктивные элементы. Массивы элементов. Вспомогательные плоскости. Редактирование модели. Построение пространственных кривых и поверхностей. Моделирование экструдированных деталей. Создание набора стандартных элементов для моделирования стенда.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6440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1430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97A3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6D54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38B26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075C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Создание трёхмерных моделей выставочного стенда.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6152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Материалы, освещение, рендеринг в 3Ds Max. Понятие о визуальной подаче проекта. Получение эскизов выставочного стенда. Обработка в AdobePhotoshop.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A125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1C31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0E2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452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1EB390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4DE4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Презентация и защита выставочного стенда.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226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подготовки концептуальной, визуальной и технической презентации дизайн-проекта выставочного стенда.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F079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6576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7F43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4582B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159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159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B0F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Саканская-Грицай</w:t>
            </w:r>
            <w:proofErr w:type="spell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Е.И.Технологии</w:t>
            </w:r>
            <w:proofErr w:type="spell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 дизайн-проектирования и моделирования : [монография] / </w:t>
            </w:r>
            <w:proofErr w:type="spell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Е.И.Саканская-Грицай</w:t>
            </w:r>
            <w:proofErr w:type="spell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. ун-т, Каф. сервиса трансп. и трансп. систем</w:t>
            </w:r>
            <w:proofErr w:type="gram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2019 .— 106 с. : ил</w:t>
            </w:r>
            <w:proofErr w:type="gram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табл.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07C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B2%D0%B0%D0%BD%D0%B8%D1%8F.pdf</w:t>
              </w:r>
            </w:hyperlink>
          </w:p>
        </w:tc>
      </w:tr>
      <w:tr w:rsidR="00262CF0" w:rsidRPr="00B9645F" w14:paraId="301BCD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ABFA2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Чекмарев</w:t>
            </w:r>
            <w:proofErr w:type="spell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, А. А Инженерная графика</w:t>
            </w:r>
            <w:proofErr w:type="gram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Чекмарев</w:t>
            </w:r>
            <w:proofErr w:type="spell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 А. А. — 13-е изд., </w:t>
            </w:r>
            <w:proofErr w:type="spell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 — Москва : Юрайт, 2019 .— 389 с .— (Бакалавр. Прикладной курс)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A899AA" w14:textId="77777777" w:rsidR="00262CF0" w:rsidRPr="007E6725" w:rsidRDefault="00207C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B0F3C">
                <w:rPr>
                  <w:color w:val="00008B"/>
                  <w:u w:val="single"/>
                  <w:lang w:val="en-US"/>
                </w:rPr>
                <w:t>https://www.urait.ru/bcode/432988</w:t>
              </w:r>
            </w:hyperlink>
          </w:p>
        </w:tc>
      </w:tr>
      <w:tr w:rsidR="00262CF0" w:rsidRPr="007E6725" w14:paraId="38D803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9536D9" w14:textId="77777777" w:rsidR="00262CF0" w:rsidRPr="002B0F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Современные материалы и дизайн : учебное пособие / [</w:t>
            </w:r>
            <w:proofErr w:type="spell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О.В.Маковецкая</w:t>
            </w:r>
            <w:proofErr w:type="spell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-Абрамова и др.] ; под ред. </w:t>
            </w:r>
            <w:proofErr w:type="spell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О.В.Маковецкой</w:t>
            </w:r>
            <w:proofErr w:type="spell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-Абрамовой ; М-во науки и высш. образования</w:t>
            </w:r>
            <w:proofErr w:type="gram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. ун-т, Каф. сервиса трансп. и трансп.. систем</w:t>
            </w:r>
            <w:r w:rsidRPr="002B0F3C">
              <w:rPr>
                <w:rFonts w:ascii="Times New Roman" w:hAnsi="Times New Roman" w:cs="Times New Roman"/>
                <w:sz w:val="24"/>
                <w:szCs w:val="24"/>
              </w:rPr>
              <w:br/>
              <w:t>Электрон</w:t>
            </w:r>
            <w:proofErr w:type="gram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екстовые дан. (1 файл : 3,32 МБ)</w:t>
            </w:r>
            <w:r w:rsidRPr="002B0F3C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65EA3D" w14:textId="77777777" w:rsidR="00262CF0" w:rsidRPr="007E6725" w:rsidRDefault="00207C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80%D0%B8%D0%B0%D0%BB%D1%8B.pdf</w:t>
              </w:r>
            </w:hyperlink>
          </w:p>
        </w:tc>
      </w:tr>
      <w:tr w:rsidR="00262CF0" w:rsidRPr="007E6725" w14:paraId="6131D6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1D2AD1" w14:textId="77777777" w:rsidR="00262CF0" w:rsidRPr="002B0F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Аббасов</w:t>
            </w:r>
            <w:proofErr w:type="spell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, И. Б. </w:t>
            </w:r>
            <w:proofErr w:type="gram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Дизайн-проекты</w:t>
            </w:r>
            <w:proofErr w:type="gram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 от идеи до воплощения / под ред. И. Б. </w:t>
            </w:r>
            <w:proofErr w:type="spell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Аббасова</w:t>
            </w:r>
            <w:proofErr w:type="spell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B0F3C">
              <w:rPr>
                <w:rFonts w:ascii="Times New Roman" w:hAnsi="Times New Roman" w:cs="Times New Roman"/>
                <w:sz w:val="24"/>
                <w:szCs w:val="24"/>
              </w:rPr>
              <w:t xml:space="preserve"> ДМК Пресс, 2021. - 356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007914" w14:textId="77777777" w:rsidR="00262CF0" w:rsidRPr="002B0F3C" w:rsidRDefault="00207C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https://znanium.ru/read?id=369609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159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7FCF0C" w14:textId="77777777" w:rsidTr="007B550D">
        <w:tc>
          <w:tcPr>
            <w:tcW w:w="9345" w:type="dxa"/>
          </w:tcPr>
          <w:p w14:paraId="4FF8E5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5E6FA55" w14:textId="77777777" w:rsidTr="007B550D">
        <w:tc>
          <w:tcPr>
            <w:tcW w:w="9345" w:type="dxa"/>
          </w:tcPr>
          <w:p w14:paraId="3436D0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Blender</w:t>
            </w:r>
          </w:p>
        </w:tc>
      </w:tr>
      <w:tr w:rsidR="007B550D" w:rsidRPr="007E6725" w14:paraId="1C17A9E0" w14:textId="77777777" w:rsidTr="007B550D">
        <w:tc>
          <w:tcPr>
            <w:tcW w:w="9345" w:type="dxa"/>
          </w:tcPr>
          <w:p w14:paraId="791E57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ArchiMate Modelling</w:t>
            </w:r>
          </w:p>
        </w:tc>
      </w:tr>
      <w:tr w:rsidR="007B550D" w:rsidRPr="007E6725" w14:paraId="7894C909" w14:textId="77777777" w:rsidTr="007B550D">
        <w:tc>
          <w:tcPr>
            <w:tcW w:w="9345" w:type="dxa"/>
          </w:tcPr>
          <w:p w14:paraId="52DCB8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1903DE" w14:textId="77777777" w:rsidTr="007B550D">
        <w:tc>
          <w:tcPr>
            <w:tcW w:w="9345" w:type="dxa"/>
          </w:tcPr>
          <w:p w14:paraId="7EF146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88C3A0" w14:textId="77777777" w:rsidTr="007B550D">
        <w:tc>
          <w:tcPr>
            <w:tcW w:w="9345" w:type="dxa"/>
          </w:tcPr>
          <w:p w14:paraId="1FB616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159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07CF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159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B0F3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B0F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F3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B0F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F3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B0F3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B0F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0F3C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0F3C">
              <w:rPr>
                <w:sz w:val="22"/>
                <w:szCs w:val="22"/>
              </w:rPr>
              <w:t>комплексом</w:t>
            </w:r>
            <w:proofErr w:type="gramStart"/>
            <w:r w:rsidRPr="002B0F3C">
              <w:rPr>
                <w:sz w:val="22"/>
                <w:szCs w:val="22"/>
              </w:rPr>
              <w:t>.С</w:t>
            </w:r>
            <w:proofErr w:type="gramEnd"/>
            <w:r w:rsidRPr="002B0F3C">
              <w:rPr>
                <w:sz w:val="22"/>
                <w:szCs w:val="22"/>
              </w:rPr>
              <w:t>пециализированная</w:t>
            </w:r>
            <w:proofErr w:type="spellEnd"/>
            <w:r w:rsidRPr="002B0F3C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2B0F3C">
              <w:rPr>
                <w:sz w:val="22"/>
                <w:szCs w:val="22"/>
              </w:rPr>
              <w:t>.К</w:t>
            </w:r>
            <w:proofErr w:type="gramEnd"/>
            <w:r w:rsidRPr="002B0F3C">
              <w:rPr>
                <w:sz w:val="22"/>
                <w:szCs w:val="22"/>
              </w:rPr>
              <w:t>омпьютер в с</w:t>
            </w:r>
            <w:r w:rsidRPr="002B0F3C">
              <w:rPr>
                <w:sz w:val="22"/>
                <w:szCs w:val="22"/>
                <w:lang w:val="en-US"/>
              </w:rPr>
              <w:t>Intel</w:t>
            </w:r>
            <w:r w:rsidRPr="002B0F3C">
              <w:rPr>
                <w:sz w:val="22"/>
                <w:szCs w:val="22"/>
              </w:rPr>
              <w:t xml:space="preserve"> </w:t>
            </w:r>
            <w:proofErr w:type="spellStart"/>
            <w:r w:rsidRPr="002B0F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0F3C">
              <w:rPr>
                <w:sz w:val="22"/>
                <w:szCs w:val="22"/>
              </w:rPr>
              <w:t>3 2100 3.3/4</w:t>
            </w:r>
            <w:r w:rsidRPr="002B0F3C">
              <w:rPr>
                <w:sz w:val="22"/>
                <w:szCs w:val="22"/>
                <w:lang w:val="en-US"/>
              </w:rPr>
              <w:t>Gb</w:t>
            </w:r>
            <w:r w:rsidRPr="002B0F3C">
              <w:rPr>
                <w:sz w:val="22"/>
                <w:szCs w:val="22"/>
              </w:rPr>
              <w:t>/500</w:t>
            </w:r>
            <w:r w:rsidRPr="002B0F3C">
              <w:rPr>
                <w:sz w:val="22"/>
                <w:szCs w:val="22"/>
                <w:lang w:val="en-US"/>
              </w:rPr>
              <w:t>Gb</w:t>
            </w:r>
            <w:r w:rsidRPr="002B0F3C">
              <w:rPr>
                <w:sz w:val="22"/>
                <w:szCs w:val="22"/>
              </w:rPr>
              <w:t>/</w:t>
            </w:r>
            <w:proofErr w:type="spellStart"/>
            <w:r w:rsidRPr="002B0F3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B0F3C">
              <w:rPr>
                <w:sz w:val="22"/>
                <w:szCs w:val="22"/>
              </w:rPr>
              <w:t xml:space="preserve">193 - 1 шт.,  Мультимедийный проектор </w:t>
            </w:r>
            <w:r w:rsidRPr="002B0F3C">
              <w:rPr>
                <w:sz w:val="22"/>
                <w:szCs w:val="22"/>
                <w:lang w:val="en-US"/>
              </w:rPr>
              <w:t>NEC</w:t>
            </w:r>
            <w:r w:rsidRPr="002B0F3C">
              <w:rPr>
                <w:sz w:val="22"/>
                <w:szCs w:val="22"/>
              </w:rPr>
              <w:t xml:space="preserve"> </w:t>
            </w:r>
            <w:r w:rsidRPr="002B0F3C">
              <w:rPr>
                <w:sz w:val="22"/>
                <w:szCs w:val="22"/>
                <w:lang w:val="en-US"/>
              </w:rPr>
              <w:t>ME</w:t>
            </w:r>
            <w:r w:rsidRPr="002B0F3C">
              <w:rPr>
                <w:sz w:val="22"/>
                <w:szCs w:val="22"/>
              </w:rPr>
              <w:t>402</w:t>
            </w:r>
            <w:r w:rsidRPr="002B0F3C">
              <w:rPr>
                <w:sz w:val="22"/>
                <w:szCs w:val="22"/>
                <w:lang w:val="en-US"/>
              </w:rPr>
              <w:t>X</w:t>
            </w:r>
            <w:r w:rsidRPr="002B0F3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B0F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0F3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B0F3C">
              <w:rPr>
                <w:sz w:val="22"/>
                <w:szCs w:val="22"/>
              </w:rPr>
              <w:t>Красноармейская</w:t>
            </w:r>
            <w:proofErr w:type="gramEnd"/>
            <w:r w:rsidRPr="002B0F3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B0F3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B0F3C" w14:paraId="419EF9FC" w14:textId="77777777" w:rsidTr="008416EB">
        <w:tc>
          <w:tcPr>
            <w:tcW w:w="7797" w:type="dxa"/>
            <w:shd w:val="clear" w:color="auto" w:fill="auto"/>
          </w:tcPr>
          <w:p w14:paraId="44C59649" w14:textId="77777777" w:rsidR="002C735C" w:rsidRPr="002B0F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0F3C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0F3C">
              <w:rPr>
                <w:sz w:val="22"/>
                <w:szCs w:val="22"/>
              </w:rPr>
              <w:t>комплексом</w:t>
            </w:r>
            <w:proofErr w:type="gramStart"/>
            <w:r w:rsidRPr="002B0F3C">
              <w:rPr>
                <w:sz w:val="22"/>
                <w:szCs w:val="22"/>
              </w:rPr>
              <w:t>.С</w:t>
            </w:r>
            <w:proofErr w:type="gramEnd"/>
            <w:r w:rsidRPr="002B0F3C">
              <w:rPr>
                <w:sz w:val="22"/>
                <w:szCs w:val="22"/>
              </w:rPr>
              <w:t>пециализированная</w:t>
            </w:r>
            <w:proofErr w:type="spellEnd"/>
            <w:r w:rsidRPr="002B0F3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B0F3C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2B0F3C">
              <w:rPr>
                <w:sz w:val="22"/>
                <w:szCs w:val="22"/>
                <w:lang w:val="en-US"/>
              </w:rPr>
              <w:t>Intel</w:t>
            </w:r>
            <w:r w:rsidRPr="002B0F3C">
              <w:rPr>
                <w:sz w:val="22"/>
                <w:szCs w:val="22"/>
              </w:rPr>
              <w:t xml:space="preserve"> </w:t>
            </w:r>
            <w:proofErr w:type="spellStart"/>
            <w:r w:rsidRPr="002B0F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0F3C">
              <w:rPr>
                <w:sz w:val="22"/>
                <w:szCs w:val="22"/>
              </w:rPr>
              <w:t>3 2100 3.3/4</w:t>
            </w:r>
            <w:r w:rsidRPr="002B0F3C">
              <w:rPr>
                <w:sz w:val="22"/>
                <w:szCs w:val="22"/>
                <w:lang w:val="en-US"/>
              </w:rPr>
              <w:t>Gb</w:t>
            </w:r>
            <w:r w:rsidRPr="002B0F3C">
              <w:rPr>
                <w:sz w:val="22"/>
                <w:szCs w:val="22"/>
              </w:rPr>
              <w:t>/500</w:t>
            </w:r>
            <w:r w:rsidRPr="002B0F3C">
              <w:rPr>
                <w:sz w:val="22"/>
                <w:szCs w:val="22"/>
                <w:lang w:val="en-US"/>
              </w:rPr>
              <w:t>Gb</w:t>
            </w:r>
            <w:r w:rsidRPr="002B0F3C">
              <w:rPr>
                <w:sz w:val="22"/>
                <w:szCs w:val="22"/>
              </w:rPr>
              <w:t>/</w:t>
            </w:r>
            <w:proofErr w:type="spellStart"/>
            <w:r w:rsidRPr="002B0F3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B0F3C">
              <w:rPr>
                <w:sz w:val="22"/>
                <w:szCs w:val="22"/>
              </w:rPr>
              <w:t xml:space="preserve">193 - 1 шт., Мультимедийный проектор </w:t>
            </w:r>
            <w:r w:rsidRPr="002B0F3C">
              <w:rPr>
                <w:sz w:val="22"/>
                <w:szCs w:val="22"/>
                <w:lang w:val="en-US"/>
              </w:rPr>
              <w:t>NEC</w:t>
            </w:r>
            <w:r w:rsidRPr="002B0F3C">
              <w:rPr>
                <w:sz w:val="22"/>
                <w:szCs w:val="22"/>
              </w:rPr>
              <w:t xml:space="preserve"> </w:t>
            </w:r>
            <w:r w:rsidRPr="002B0F3C">
              <w:rPr>
                <w:sz w:val="22"/>
                <w:szCs w:val="22"/>
                <w:lang w:val="en-US"/>
              </w:rPr>
              <w:t>ME</w:t>
            </w:r>
            <w:r w:rsidRPr="002B0F3C">
              <w:rPr>
                <w:sz w:val="22"/>
                <w:szCs w:val="22"/>
              </w:rPr>
              <w:t>401</w:t>
            </w:r>
            <w:r w:rsidRPr="002B0F3C">
              <w:rPr>
                <w:sz w:val="22"/>
                <w:szCs w:val="22"/>
                <w:lang w:val="en-US"/>
              </w:rPr>
              <w:t>X</w:t>
            </w:r>
            <w:r w:rsidRPr="002B0F3C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2B0F3C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2B0F3C">
              <w:rPr>
                <w:sz w:val="22"/>
                <w:szCs w:val="22"/>
              </w:rPr>
              <w:t xml:space="preserve"> </w:t>
            </w:r>
            <w:r w:rsidRPr="002B0F3C">
              <w:rPr>
                <w:sz w:val="22"/>
                <w:szCs w:val="22"/>
                <w:lang w:val="en-US"/>
              </w:rPr>
              <w:t>EVID</w:t>
            </w:r>
            <w:r w:rsidRPr="002B0F3C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2B0F3C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233B18" w14:textId="77777777" w:rsidR="002C735C" w:rsidRPr="002B0F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0F3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B0F3C">
              <w:rPr>
                <w:sz w:val="22"/>
                <w:szCs w:val="22"/>
              </w:rPr>
              <w:t>Красноармейская</w:t>
            </w:r>
            <w:proofErr w:type="gramEnd"/>
            <w:r w:rsidRPr="002B0F3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B0F3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B0F3C" w14:paraId="7CD0E762" w14:textId="77777777" w:rsidTr="008416EB">
        <w:tc>
          <w:tcPr>
            <w:tcW w:w="7797" w:type="dxa"/>
            <w:shd w:val="clear" w:color="auto" w:fill="auto"/>
          </w:tcPr>
          <w:p w14:paraId="0AE9128A" w14:textId="77777777" w:rsidR="002C735C" w:rsidRPr="002B0F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0F3C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0F3C">
              <w:rPr>
                <w:sz w:val="22"/>
                <w:szCs w:val="22"/>
              </w:rPr>
              <w:t>комплексом</w:t>
            </w:r>
            <w:proofErr w:type="gramStart"/>
            <w:r w:rsidRPr="002B0F3C">
              <w:rPr>
                <w:sz w:val="22"/>
                <w:szCs w:val="22"/>
              </w:rPr>
              <w:t>.С</w:t>
            </w:r>
            <w:proofErr w:type="gramEnd"/>
            <w:r w:rsidRPr="002B0F3C">
              <w:rPr>
                <w:sz w:val="22"/>
                <w:szCs w:val="22"/>
              </w:rPr>
              <w:t>пециализированная</w:t>
            </w:r>
            <w:proofErr w:type="spellEnd"/>
            <w:r w:rsidRPr="002B0F3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2B0F3C">
              <w:rPr>
                <w:sz w:val="22"/>
                <w:szCs w:val="22"/>
              </w:rPr>
              <w:t>.К</w:t>
            </w:r>
            <w:proofErr w:type="gramEnd"/>
            <w:r w:rsidRPr="002B0F3C">
              <w:rPr>
                <w:sz w:val="22"/>
                <w:szCs w:val="22"/>
              </w:rPr>
              <w:t xml:space="preserve">омпьютер </w:t>
            </w:r>
            <w:r w:rsidRPr="002B0F3C">
              <w:rPr>
                <w:sz w:val="22"/>
                <w:szCs w:val="22"/>
                <w:lang w:val="en-US"/>
              </w:rPr>
              <w:t>I</w:t>
            </w:r>
            <w:r w:rsidRPr="002B0F3C">
              <w:rPr>
                <w:sz w:val="22"/>
                <w:szCs w:val="22"/>
              </w:rPr>
              <w:t>5-7400/8</w:t>
            </w:r>
            <w:r w:rsidRPr="002B0F3C">
              <w:rPr>
                <w:sz w:val="22"/>
                <w:szCs w:val="22"/>
                <w:lang w:val="en-US"/>
              </w:rPr>
              <w:t>Gb</w:t>
            </w:r>
            <w:r w:rsidRPr="002B0F3C">
              <w:rPr>
                <w:sz w:val="22"/>
                <w:szCs w:val="22"/>
              </w:rPr>
              <w:t>/1</w:t>
            </w:r>
            <w:r w:rsidRPr="002B0F3C">
              <w:rPr>
                <w:sz w:val="22"/>
                <w:szCs w:val="22"/>
                <w:lang w:val="en-US"/>
              </w:rPr>
              <w:t>Tb</w:t>
            </w:r>
            <w:r w:rsidRPr="002B0F3C">
              <w:rPr>
                <w:sz w:val="22"/>
                <w:szCs w:val="22"/>
              </w:rPr>
              <w:t xml:space="preserve">/ </w:t>
            </w:r>
            <w:r w:rsidRPr="002B0F3C">
              <w:rPr>
                <w:sz w:val="22"/>
                <w:szCs w:val="22"/>
                <w:lang w:val="en-US"/>
              </w:rPr>
              <w:t>DELL</w:t>
            </w:r>
            <w:r w:rsidRPr="002B0F3C">
              <w:rPr>
                <w:sz w:val="22"/>
                <w:szCs w:val="22"/>
              </w:rPr>
              <w:t xml:space="preserve"> </w:t>
            </w:r>
            <w:r w:rsidRPr="002B0F3C">
              <w:rPr>
                <w:sz w:val="22"/>
                <w:szCs w:val="22"/>
                <w:lang w:val="en-US"/>
              </w:rPr>
              <w:t>S</w:t>
            </w:r>
            <w:r w:rsidRPr="002B0F3C">
              <w:rPr>
                <w:sz w:val="22"/>
                <w:szCs w:val="22"/>
              </w:rPr>
              <w:t>2218</w:t>
            </w:r>
            <w:r w:rsidRPr="002B0F3C">
              <w:rPr>
                <w:sz w:val="22"/>
                <w:szCs w:val="22"/>
                <w:lang w:val="en-US"/>
              </w:rPr>
              <w:t>H</w:t>
            </w:r>
            <w:r w:rsidRPr="002B0F3C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78F161" w14:textId="77777777" w:rsidR="002C735C" w:rsidRPr="002B0F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0F3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B0F3C">
              <w:rPr>
                <w:sz w:val="22"/>
                <w:szCs w:val="22"/>
              </w:rPr>
              <w:t>Красноармейская</w:t>
            </w:r>
            <w:proofErr w:type="gramEnd"/>
            <w:r w:rsidRPr="002B0F3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B0F3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1592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159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159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159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0F3C" w14:paraId="40AA6FBB" w14:textId="77777777" w:rsidTr="00C80663">
        <w:tc>
          <w:tcPr>
            <w:tcW w:w="562" w:type="dxa"/>
          </w:tcPr>
          <w:p w14:paraId="2FB14705" w14:textId="77777777" w:rsidR="002B0F3C" w:rsidRPr="00B9645F" w:rsidRDefault="002B0F3C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EFE6661" w14:textId="77777777" w:rsidR="002B0F3C" w:rsidRPr="002B0F3C" w:rsidRDefault="002B0F3C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0F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159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B0F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0F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159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B0F3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B0F3C" w14:paraId="5A1C9382" w14:textId="77777777" w:rsidTr="00801458">
        <w:tc>
          <w:tcPr>
            <w:tcW w:w="2336" w:type="dxa"/>
          </w:tcPr>
          <w:p w14:paraId="4C518DAB" w14:textId="77777777" w:rsidR="005D65A5" w:rsidRPr="002B0F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B0F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B0F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B0F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B0F3C" w14:paraId="07658034" w14:textId="77777777" w:rsidTr="00801458">
        <w:tc>
          <w:tcPr>
            <w:tcW w:w="2336" w:type="dxa"/>
          </w:tcPr>
          <w:p w14:paraId="1553D698" w14:textId="78F29BFB" w:rsidR="005D65A5" w:rsidRPr="002B0F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0F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B0F3C" w:rsidRDefault="007478E0" w:rsidP="00801458">
            <w:pPr>
              <w:rPr>
                <w:rFonts w:ascii="Times New Roman" w:hAnsi="Times New Roman" w:cs="Times New Roman"/>
              </w:rPr>
            </w:pPr>
            <w:r w:rsidRPr="002B0F3C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2B0F3C" w:rsidRDefault="007478E0" w:rsidP="00801458">
            <w:pPr>
              <w:rPr>
                <w:rFonts w:ascii="Times New Roman" w:hAnsi="Times New Roman" w:cs="Times New Roman"/>
              </w:rPr>
            </w:pPr>
            <w:r w:rsidRPr="002B0F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B0F3C" w:rsidRDefault="007478E0" w:rsidP="00801458">
            <w:pPr>
              <w:rPr>
                <w:rFonts w:ascii="Times New Roman" w:hAnsi="Times New Roman" w:cs="Times New Roman"/>
              </w:rPr>
            </w:pPr>
            <w:r w:rsidRPr="002B0F3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2B0F3C" w14:paraId="3CA10044" w14:textId="77777777" w:rsidTr="00801458">
        <w:tc>
          <w:tcPr>
            <w:tcW w:w="2336" w:type="dxa"/>
          </w:tcPr>
          <w:p w14:paraId="75498FF0" w14:textId="77777777" w:rsidR="005D65A5" w:rsidRPr="002B0F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0F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23D543" w14:textId="77777777" w:rsidR="005D65A5" w:rsidRPr="002B0F3C" w:rsidRDefault="007478E0" w:rsidP="00801458">
            <w:pPr>
              <w:rPr>
                <w:rFonts w:ascii="Times New Roman" w:hAnsi="Times New Roman" w:cs="Times New Roman"/>
              </w:rPr>
            </w:pPr>
            <w:r w:rsidRPr="002B0F3C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3B9348B" w14:textId="77777777" w:rsidR="005D65A5" w:rsidRPr="002B0F3C" w:rsidRDefault="007478E0" w:rsidP="00801458">
            <w:pPr>
              <w:rPr>
                <w:rFonts w:ascii="Times New Roman" w:hAnsi="Times New Roman" w:cs="Times New Roman"/>
              </w:rPr>
            </w:pPr>
            <w:r w:rsidRPr="002B0F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21A419" w14:textId="77777777" w:rsidR="005D65A5" w:rsidRPr="002B0F3C" w:rsidRDefault="007478E0" w:rsidP="00801458">
            <w:pPr>
              <w:rPr>
                <w:rFonts w:ascii="Times New Roman" w:hAnsi="Times New Roman" w:cs="Times New Roman"/>
              </w:rPr>
            </w:pPr>
            <w:r w:rsidRPr="002B0F3C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2B0F3C" w14:paraId="36684580" w14:textId="77777777" w:rsidTr="00801458">
        <w:tc>
          <w:tcPr>
            <w:tcW w:w="2336" w:type="dxa"/>
          </w:tcPr>
          <w:p w14:paraId="0793F87E" w14:textId="77777777" w:rsidR="005D65A5" w:rsidRPr="002B0F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0F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B09E56" w14:textId="77777777" w:rsidR="005D65A5" w:rsidRPr="002B0F3C" w:rsidRDefault="007478E0" w:rsidP="00801458">
            <w:pPr>
              <w:rPr>
                <w:rFonts w:ascii="Times New Roman" w:hAnsi="Times New Roman" w:cs="Times New Roman"/>
              </w:rPr>
            </w:pPr>
            <w:r w:rsidRPr="002B0F3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B73BA8" w14:textId="77777777" w:rsidR="005D65A5" w:rsidRPr="002B0F3C" w:rsidRDefault="007478E0" w:rsidP="00801458">
            <w:pPr>
              <w:rPr>
                <w:rFonts w:ascii="Times New Roman" w:hAnsi="Times New Roman" w:cs="Times New Roman"/>
              </w:rPr>
            </w:pPr>
            <w:r w:rsidRPr="002B0F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7883E1" w14:textId="77777777" w:rsidR="005D65A5" w:rsidRPr="002B0F3C" w:rsidRDefault="007478E0" w:rsidP="00801458">
            <w:pPr>
              <w:rPr>
                <w:rFonts w:ascii="Times New Roman" w:hAnsi="Times New Roman" w:cs="Times New Roman"/>
              </w:rPr>
            </w:pPr>
            <w:r w:rsidRPr="002B0F3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2B0F3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B0F3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15933"/>
      <w:r w:rsidRPr="002B0F3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B0F3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0F3C" w:rsidRPr="002B0F3C" w14:paraId="142A8763" w14:textId="77777777" w:rsidTr="00C80663">
        <w:tc>
          <w:tcPr>
            <w:tcW w:w="562" w:type="dxa"/>
          </w:tcPr>
          <w:p w14:paraId="721BA78B" w14:textId="77777777" w:rsidR="002B0F3C" w:rsidRPr="002B0F3C" w:rsidRDefault="002B0F3C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9F76D58" w14:textId="77777777" w:rsidR="002B0F3C" w:rsidRPr="002B0F3C" w:rsidRDefault="002B0F3C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0F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8D2043" w14:textId="77777777" w:rsidR="002B0F3C" w:rsidRPr="002B0F3C" w:rsidRDefault="002B0F3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B0F3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15934"/>
      <w:r w:rsidRPr="002B0F3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B0F3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B0F3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B0F3C" w14:paraId="0267C479" w14:textId="77777777" w:rsidTr="00801458">
        <w:tc>
          <w:tcPr>
            <w:tcW w:w="2500" w:type="pct"/>
          </w:tcPr>
          <w:p w14:paraId="37F699C9" w14:textId="77777777" w:rsidR="00B8237E" w:rsidRPr="002B0F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B0F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B0F3C" w14:paraId="3F240151" w14:textId="77777777" w:rsidTr="00801458">
        <w:tc>
          <w:tcPr>
            <w:tcW w:w="2500" w:type="pct"/>
          </w:tcPr>
          <w:p w14:paraId="61E91592" w14:textId="61A0874C" w:rsidR="00B8237E" w:rsidRPr="002B0F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B0F3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B0F3C" w:rsidRDefault="005C548A" w:rsidP="00801458">
            <w:pPr>
              <w:rPr>
                <w:rFonts w:ascii="Times New Roman" w:hAnsi="Times New Roman" w:cs="Times New Roman"/>
              </w:rPr>
            </w:pPr>
            <w:r w:rsidRPr="002B0F3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2B0F3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159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C1877" w14:textId="77777777" w:rsidR="00207CF4" w:rsidRDefault="00207CF4" w:rsidP="00315CA6">
      <w:pPr>
        <w:spacing w:after="0" w:line="240" w:lineRule="auto"/>
      </w:pPr>
      <w:r>
        <w:separator/>
      </w:r>
    </w:p>
  </w:endnote>
  <w:endnote w:type="continuationSeparator" w:id="0">
    <w:p w14:paraId="14F4C6B2" w14:textId="77777777" w:rsidR="00207CF4" w:rsidRDefault="00207C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45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B1CE3" w14:textId="77777777" w:rsidR="00207CF4" w:rsidRDefault="00207CF4" w:rsidP="00315CA6">
      <w:pPr>
        <w:spacing w:after="0" w:line="240" w:lineRule="auto"/>
      </w:pPr>
      <w:r>
        <w:separator/>
      </w:r>
    </w:p>
  </w:footnote>
  <w:footnote w:type="continuationSeparator" w:id="0">
    <w:p w14:paraId="1618C5D3" w14:textId="77777777" w:rsidR="00207CF4" w:rsidRDefault="00207C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7CF4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0F3C"/>
    <w:rsid w:val="002C003E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645F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F3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F3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298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monogr/%D0%A2%D0%B5%D1%85%D0%BD%D0%BE%D0%BB%D0%BE%D0%B3%D0%B8%D0%B8%20%D0%B4%D0%B8%D0%B7%D0%B0%D0%B9%D0%BD-%D0%BF%D1%80%D0%BE%D0%B5%D0%BA%D1%82%D0%B8%D1%80%D0%BE%D0%B2%D0%B0%D0%BD%D0%B8%D1%8F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read?id=36960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1%D0%BE%D0%B2%D1%80%D0%B5%D0%BC%D0%B5%D0%BD%D0%BD%D1%8B%D0%B5%20%D0%BC%D0%B0%D1%82%D0%B5%D1%80%D0%B8%D0%B0%D0%BB%D1%8B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431F61-E159-43D6-A6FE-8303A93CA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3355</Words>
  <Characters>19129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